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34" w:rsidRPr="00810B57" w:rsidRDefault="00960434" w:rsidP="00FE15B3">
      <w:pPr>
        <w:jc w:val="center"/>
        <w:rPr>
          <w:rFonts w:ascii="Times New Roman" w:hAnsi="Times New Roman" w:cs="Times New Roman"/>
          <w:b/>
          <w:color w:val="000000" w:themeColor="text1"/>
          <w:sz w:val="24"/>
          <w:szCs w:val="24"/>
        </w:rPr>
      </w:pPr>
      <w:bookmarkStart w:id="0" w:name="_GoBack"/>
      <w:bookmarkEnd w:id="0"/>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960434" w:rsidRPr="0010159A" w:rsidRDefault="0010159A" w:rsidP="00960434">
      <w:pPr>
        <w:widowControl w:val="0"/>
        <w:spacing w:after="0" w:line="240" w:lineRule="auto"/>
        <w:jc w:val="center"/>
        <w:rPr>
          <w:rStyle w:val="a8"/>
          <w:rFonts w:ascii="Times New Roman" w:hAnsi="Times New Roman" w:cs="Times New Roman"/>
          <w:sz w:val="24"/>
          <w:szCs w:val="24"/>
          <w:u w:val="single"/>
        </w:rPr>
      </w:pPr>
      <w:r w:rsidRPr="0010159A">
        <w:rPr>
          <w:rStyle w:val="a8"/>
          <w:rFonts w:ascii="Times New Roman" w:hAnsi="Times New Roman" w:cs="Times New Roman"/>
          <w:sz w:val="24"/>
          <w:szCs w:val="24"/>
          <w:u w:val="single"/>
        </w:rPr>
        <w:t xml:space="preserve">Технічне обслуговування рентгенологічного обладнання (Рентгенівська система </w:t>
      </w:r>
      <w:r w:rsidRPr="0010159A">
        <w:rPr>
          <w:rFonts w:ascii="Times New Roman" w:hAnsi="Times New Roman" w:cs="Times New Roman"/>
          <w:b/>
          <w:bCs/>
          <w:color w:val="000000"/>
          <w:sz w:val="24"/>
          <w:szCs w:val="24"/>
          <w:u w:val="single"/>
          <w:lang w:val="en-US"/>
        </w:rPr>
        <w:t>Heliodent</w:t>
      </w:r>
      <w:r w:rsidRPr="0010159A">
        <w:rPr>
          <w:rFonts w:ascii="Times New Roman" w:hAnsi="Times New Roman" w:cs="Times New Roman"/>
          <w:b/>
          <w:bCs/>
          <w:color w:val="000000"/>
          <w:sz w:val="24"/>
          <w:szCs w:val="24"/>
          <w:u w:val="single"/>
        </w:rPr>
        <w:t xml:space="preserve"> </w:t>
      </w:r>
      <w:r w:rsidRPr="0010159A">
        <w:rPr>
          <w:rFonts w:ascii="Times New Roman" w:hAnsi="Times New Roman" w:cs="Times New Roman"/>
          <w:b/>
          <w:bCs/>
          <w:color w:val="000000"/>
          <w:sz w:val="24"/>
          <w:szCs w:val="24"/>
          <w:u w:val="single"/>
          <w:lang w:val="en-US"/>
        </w:rPr>
        <w:t>Plus</w:t>
      </w:r>
      <w:r w:rsidRPr="0010159A">
        <w:rPr>
          <w:rFonts w:ascii="Times New Roman" w:hAnsi="Times New Roman" w:cs="Times New Roman"/>
          <w:b/>
          <w:bCs/>
          <w:color w:val="000000"/>
          <w:sz w:val="24"/>
          <w:szCs w:val="24"/>
          <w:u w:val="single"/>
        </w:rPr>
        <w:t xml:space="preserve"> </w:t>
      </w:r>
      <w:r w:rsidRPr="0010159A">
        <w:rPr>
          <w:rFonts w:ascii="Times New Roman" w:hAnsi="Times New Roman" w:cs="Times New Roman"/>
          <w:b/>
          <w:bCs/>
          <w:color w:val="000000"/>
          <w:sz w:val="24"/>
          <w:szCs w:val="24"/>
          <w:u w:val="single"/>
          <w:lang w:val="en-US"/>
        </w:rPr>
        <w:t>complete</w:t>
      </w:r>
      <w:r w:rsidRPr="0010159A">
        <w:rPr>
          <w:rStyle w:val="a8"/>
          <w:rFonts w:ascii="Times New Roman" w:hAnsi="Times New Roman" w:cs="Times New Roman"/>
          <w:sz w:val="24"/>
          <w:szCs w:val="24"/>
          <w:u w:val="single"/>
        </w:rPr>
        <w:t>) (код за ЕЗС ДК 021:2015:50420000-5 Послуги з ремонту і технічного обслуговування медичного та хірургічного обладнання (50421200-4))</w:t>
      </w:r>
    </w:p>
    <w:p w:rsidR="001A4C06" w:rsidRPr="00810B57" w:rsidRDefault="001A4C06" w:rsidP="001A4C06">
      <w:pPr>
        <w:widowControl w:val="0"/>
        <w:spacing w:after="0" w:line="240" w:lineRule="auto"/>
        <w:ind w:firstLine="720"/>
        <w:rPr>
          <w:rFonts w:ascii="Times New Roman" w:hAnsi="Times New Roman" w:cs="Times New Roman"/>
          <w:sz w:val="24"/>
          <w:szCs w:val="24"/>
        </w:rPr>
      </w:pPr>
    </w:p>
    <w:p w:rsidR="001A4C06" w:rsidRPr="00810B57" w:rsidRDefault="001A4C06" w:rsidP="001A4C06">
      <w:pPr>
        <w:widowControl w:val="0"/>
        <w:spacing w:after="0" w:line="240" w:lineRule="auto"/>
        <w:ind w:firstLine="720"/>
        <w:jc w:val="both"/>
        <w:rPr>
          <w:rStyle w:val="a8"/>
          <w:rFonts w:ascii="Times New Roman" w:hAnsi="Times New Roman" w:cs="Times New Roman"/>
          <w:sz w:val="24"/>
          <w:szCs w:val="24"/>
          <w:u w:val="single"/>
        </w:rPr>
      </w:pPr>
      <w:r w:rsidRPr="00810B57">
        <w:rPr>
          <w:rFonts w:ascii="Times New Roman" w:hAnsi="Times New Roman" w:cs="Times New Roman"/>
          <w:sz w:val="24"/>
          <w:szCs w:val="24"/>
        </w:rPr>
        <w:t>Підтвердження відповідності технічних вимог, запропонованого Учасником предмету закупівлі, надається у формі заповненої нижче інформації, завіреної підписом та печаткою (у разі наявності) Учасника, а також копій зазначених в ній довідок та документів.</w:t>
      </w:r>
    </w:p>
    <w:p w:rsidR="001A4C06" w:rsidRPr="00810B57" w:rsidRDefault="001A4C06" w:rsidP="00960434">
      <w:pPr>
        <w:widowControl w:val="0"/>
        <w:spacing w:after="0" w:line="240" w:lineRule="auto"/>
        <w:jc w:val="center"/>
        <w:rPr>
          <w:rStyle w:val="a8"/>
          <w:rFonts w:ascii="Times New Roman" w:hAnsi="Times New Roman" w:cs="Times New Roman"/>
          <w:sz w:val="24"/>
          <w:szCs w:val="24"/>
          <w:u w:val="single"/>
        </w:rPr>
      </w:pPr>
    </w:p>
    <w:tbl>
      <w:tblPr>
        <w:tblW w:w="10206" w:type="dxa"/>
        <w:tblInd w:w="-8" w:type="dxa"/>
        <w:tblLayout w:type="fixed"/>
        <w:tblLook w:val="00A0" w:firstRow="1" w:lastRow="0" w:firstColumn="1" w:lastColumn="0" w:noHBand="0" w:noVBand="0"/>
      </w:tblPr>
      <w:tblGrid>
        <w:gridCol w:w="567"/>
        <w:gridCol w:w="7938"/>
        <w:gridCol w:w="1701"/>
      </w:tblGrid>
      <w:tr w:rsidR="00897AC7" w:rsidRPr="00810B57" w:rsidTr="0010159A">
        <w:trPr>
          <w:trHeight w:val="957"/>
        </w:trPr>
        <w:tc>
          <w:tcPr>
            <w:tcW w:w="567" w:type="dxa"/>
            <w:tcBorders>
              <w:top w:val="single" w:sz="6" w:space="0" w:color="000000"/>
              <w:left w:val="single" w:sz="6" w:space="0" w:color="000000"/>
              <w:bottom w:val="single" w:sz="6" w:space="0" w:color="000000"/>
              <w:right w:val="single" w:sz="6" w:space="0" w:color="000000"/>
            </w:tcBorders>
            <w:vAlign w:val="center"/>
            <w:hideMark/>
          </w:tcPr>
          <w:p w:rsidR="00897AC7" w:rsidRPr="00810B57" w:rsidRDefault="00897AC7"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 п/п</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10159A">
            <w:pPr>
              <w:tabs>
                <w:tab w:val="left" w:pos="0"/>
              </w:tabs>
              <w:jc w:val="center"/>
              <w:rPr>
                <w:rFonts w:ascii="Times New Roman" w:hAnsi="Times New Roman" w:cs="Times New Roman"/>
                <w:b/>
                <w:sz w:val="24"/>
                <w:szCs w:val="24"/>
              </w:rPr>
            </w:pPr>
            <w:r w:rsidRPr="00810B57">
              <w:rPr>
                <w:rFonts w:ascii="Times New Roman" w:hAnsi="Times New Roman" w:cs="Times New Roman"/>
                <w:b/>
                <w:sz w:val="24"/>
                <w:szCs w:val="24"/>
              </w:rPr>
              <w:t>Вимоги</w:t>
            </w: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897AC7" w:rsidRPr="00810B57" w:rsidRDefault="00897AC7" w:rsidP="0010159A">
            <w:pPr>
              <w:tabs>
                <w:tab w:val="left" w:pos="0"/>
              </w:tabs>
              <w:jc w:val="center"/>
              <w:rPr>
                <w:rFonts w:ascii="Times New Roman" w:hAnsi="Times New Roman" w:cs="Times New Roman"/>
                <w:b/>
                <w:sz w:val="24"/>
                <w:szCs w:val="24"/>
              </w:rPr>
            </w:pPr>
            <w:r w:rsidRPr="00810B57">
              <w:rPr>
                <w:rFonts w:ascii="Times New Roman" w:hAnsi="Times New Roman" w:cs="Times New Roman"/>
                <w:b/>
                <w:sz w:val="24"/>
                <w:szCs w:val="24"/>
              </w:rPr>
              <w:t>Відповідність вимогам (зазначити Так/Ні)</w:t>
            </w:r>
          </w:p>
        </w:tc>
      </w:tr>
      <w:tr w:rsidR="0010159A" w:rsidRPr="00810B57" w:rsidTr="0010159A">
        <w:trPr>
          <w:trHeight w:val="797"/>
        </w:trPr>
        <w:tc>
          <w:tcPr>
            <w:tcW w:w="567" w:type="dxa"/>
            <w:tcBorders>
              <w:top w:val="single" w:sz="6" w:space="0" w:color="000000"/>
              <w:left w:val="single" w:sz="6" w:space="0" w:color="000000"/>
              <w:bottom w:val="single" w:sz="6" w:space="0" w:color="000000"/>
              <w:right w:val="single" w:sz="6" w:space="0" w:color="000000"/>
            </w:tcBorders>
          </w:tcPr>
          <w:p w:rsidR="0010159A" w:rsidRPr="00810B57" w:rsidRDefault="0010159A"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1.</w:t>
            </w:r>
          </w:p>
        </w:tc>
        <w:tc>
          <w:tcPr>
            <w:tcW w:w="7938" w:type="dxa"/>
            <w:tcBorders>
              <w:top w:val="single" w:sz="6" w:space="0" w:color="000000"/>
              <w:left w:val="single" w:sz="6" w:space="0" w:color="000000"/>
              <w:bottom w:val="single" w:sz="6" w:space="0" w:color="000000"/>
              <w:right w:val="single" w:sz="6" w:space="0" w:color="000000"/>
            </w:tcBorders>
          </w:tcPr>
          <w:p w:rsidR="0010159A" w:rsidRPr="00582F7A" w:rsidRDefault="0010159A" w:rsidP="0010159A">
            <w:pPr>
              <w:pStyle w:val="5"/>
              <w:spacing w:line="276" w:lineRule="auto"/>
              <w:jc w:val="both"/>
              <w:rPr>
                <w:rFonts w:ascii="Times New Roman" w:hAnsi="Times New Roman" w:cs="Times New Roman"/>
                <w:b w:val="0"/>
                <w:i/>
                <w:sz w:val="24"/>
                <w:szCs w:val="24"/>
              </w:rPr>
            </w:pPr>
            <w:r w:rsidRPr="00582F7A">
              <w:rPr>
                <w:rFonts w:ascii="Times New Roman" w:hAnsi="Times New Roman" w:cs="Times New Roman"/>
                <w:b w:val="0"/>
                <w:bCs/>
                <w:i/>
                <w:color w:val="000000"/>
                <w:sz w:val="24"/>
                <w:szCs w:val="24"/>
              </w:rPr>
              <w:t xml:space="preserve">Технічне обслуговування рентгенівської системи </w:t>
            </w:r>
            <w:r w:rsidRPr="00582F7A">
              <w:rPr>
                <w:rFonts w:ascii="Times New Roman" w:hAnsi="Times New Roman" w:cs="Times New Roman"/>
                <w:b w:val="0"/>
                <w:bCs/>
                <w:i/>
                <w:color w:val="000000"/>
                <w:sz w:val="24"/>
                <w:szCs w:val="24"/>
                <w:lang w:val="en-US"/>
              </w:rPr>
              <w:t>Heliodent</w:t>
            </w:r>
            <w:r w:rsidRPr="00582F7A">
              <w:rPr>
                <w:rFonts w:ascii="Times New Roman" w:hAnsi="Times New Roman" w:cs="Times New Roman"/>
                <w:b w:val="0"/>
                <w:bCs/>
                <w:i/>
                <w:color w:val="000000"/>
                <w:sz w:val="24"/>
                <w:szCs w:val="24"/>
              </w:rPr>
              <w:t xml:space="preserve"> </w:t>
            </w:r>
            <w:r w:rsidRPr="00582F7A">
              <w:rPr>
                <w:rFonts w:ascii="Times New Roman" w:hAnsi="Times New Roman" w:cs="Times New Roman"/>
                <w:b w:val="0"/>
                <w:bCs/>
                <w:i/>
                <w:color w:val="000000"/>
                <w:sz w:val="24"/>
                <w:szCs w:val="24"/>
                <w:lang w:val="en-US"/>
              </w:rPr>
              <w:t>Plus</w:t>
            </w:r>
            <w:r w:rsidRPr="00582F7A">
              <w:rPr>
                <w:rFonts w:ascii="Times New Roman" w:hAnsi="Times New Roman" w:cs="Times New Roman"/>
                <w:b w:val="0"/>
                <w:bCs/>
                <w:i/>
                <w:color w:val="000000"/>
                <w:sz w:val="24"/>
                <w:szCs w:val="24"/>
              </w:rPr>
              <w:t xml:space="preserve"> </w:t>
            </w:r>
            <w:r w:rsidRPr="00582F7A">
              <w:rPr>
                <w:rFonts w:ascii="Times New Roman" w:hAnsi="Times New Roman" w:cs="Times New Roman"/>
                <w:b w:val="0"/>
                <w:bCs/>
                <w:i/>
                <w:color w:val="000000"/>
                <w:sz w:val="24"/>
                <w:szCs w:val="24"/>
                <w:lang w:val="en-US"/>
              </w:rPr>
              <w:t>complete</w:t>
            </w:r>
            <w:r w:rsidRPr="00582F7A">
              <w:rPr>
                <w:rFonts w:ascii="Times New Roman" w:hAnsi="Times New Roman" w:cs="Times New Roman"/>
                <w:b w:val="0"/>
                <w:bCs/>
                <w:i/>
                <w:color w:val="000000"/>
                <w:sz w:val="24"/>
                <w:szCs w:val="24"/>
              </w:rPr>
              <w:t xml:space="preserve"> </w:t>
            </w:r>
            <w:r w:rsidRPr="00582F7A">
              <w:rPr>
                <w:rFonts w:ascii="Times New Roman" w:hAnsi="Times New Roman" w:cs="Times New Roman"/>
                <w:b w:val="0"/>
                <w:i/>
                <w:sz w:val="24"/>
                <w:szCs w:val="24"/>
              </w:rPr>
              <w:t>(рік виготовлення – 2018 р., заводський номер ДІВ - 60968),  яке складається з:</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зовнішнього огляду, перевірки та усунення дефектів з’єднуючих кабелів зовнішніх роз’ємів, ручок керування тощо;</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перевірки та заміни запобіжників;</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перевірки механічних кріплень, контактів зовнішніх та внутрішніх роз’ємів, контактних електричних з’єднань та їх елементів;</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перевірки стану електричної безпеки обладнання;</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перевірки наявності зовнішніх ушкоджень та їх усунення в разі виявлення;</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перевірки стану механічної безпеки обладнання;</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проведення профілактичних заходів для підвищення безпеки роботи як обладнання загалом, так і його складових частин;</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чищення та змащування рухомих механічних елементів;</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перевірки істинності показників та роботи механічних та електронних датчиків, а у випадку необхідності - їх налагодження;</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перевірки правильності виконання апаратурою операцій, проведення контрольних тестів;</w:t>
            </w:r>
          </w:p>
          <w:p w:rsidR="0010159A" w:rsidRPr="00582F7A" w:rsidRDefault="0010159A" w:rsidP="0010159A">
            <w:pPr>
              <w:pStyle w:val="5"/>
              <w:keepLines w:val="0"/>
              <w:numPr>
                <w:ilvl w:val="0"/>
                <w:numId w:val="13"/>
              </w:numPr>
              <w:spacing w:before="0" w:after="0" w:line="276" w:lineRule="auto"/>
              <w:jc w:val="both"/>
              <w:rPr>
                <w:rFonts w:ascii="Times New Roman" w:hAnsi="Times New Roman" w:cs="Times New Roman"/>
                <w:b w:val="0"/>
                <w:sz w:val="24"/>
                <w:szCs w:val="24"/>
              </w:rPr>
            </w:pPr>
            <w:r w:rsidRPr="00582F7A">
              <w:rPr>
                <w:rFonts w:ascii="Times New Roman" w:hAnsi="Times New Roman" w:cs="Times New Roman"/>
                <w:b w:val="0"/>
                <w:color w:val="000000"/>
                <w:sz w:val="24"/>
                <w:szCs w:val="24"/>
              </w:rPr>
              <w:t>перевірки функціональної готовності медичного обладнання;</w:t>
            </w:r>
          </w:p>
          <w:p w:rsidR="0010159A" w:rsidRPr="00582F7A" w:rsidRDefault="0010159A" w:rsidP="0010159A">
            <w:pPr>
              <w:pStyle w:val="a6"/>
              <w:numPr>
                <w:ilvl w:val="0"/>
                <w:numId w:val="13"/>
              </w:numPr>
              <w:tabs>
                <w:tab w:val="left" w:pos="317"/>
                <w:tab w:val="left" w:pos="459"/>
              </w:tabs>
              <w:spacing w:after="0" w:line="240" w:lineRule="auto"/>
              <w:jc w:val="both"/>
              <w:rPr>
                <w:rFonts w:ascii="Times New Roman" w:hAnsi="Times New Roman" w:cs="Times New Roman"/>
                <w:sz w:val="24"/>
                <w:szCs w:val="24"/>
              </w:rPr>
            </w:pPr>
            <w:r w:rsidRPr="00582F7A">
              <w:rPr>
                <w:rFonts w:ascii="Times New Roman" w:hAnsi="Times New Roman" w:cs="Times New Roman"/>
                <w:color w:val="000000"/>
                <w:sz w:val="24"/>
                <w:szCs w:val="24"/>
              </w:rPr>
              <w:t xml:space="preserve">    регулювання та налагодження відповідних показників роботи апаратури при відхиленні від прийнятих стандартів якості.</w:t>
            </w:r>
          </w:p>
        </w:tc>
        <w:tc>
          <w:tcPr>
            <w:tcW w:w="1701" w:type="dxa"/>
            <w:tcBorders>
              <w:top w:val="single" w:sz="6" w:space="0" w:color="000000"/>
              <w:left w:val="single" w:sz="6" w:space="0" w:color="000000"/>
              <w:bottom w:val="single" w:sz="6" w:space="0" w:color="000000"/>
              <w:right w:val="single" w:sz="4" w:space="0" w:color="auto"/>
            </w:tcBorders>
            <w:vAlign w:val="center"/>
          </w:tcPr>
          <w:p w:rsidR="0010159A" w:rsidRPr="00810B57" w:rsidRDefault="0010159A" w:rsidP="0010159A">
            <w:pPr>
              <w:tabs>
                <w:tab w:val="left" w:pos="0"/>
              </w:tabs>
              <w:jc w:val="center"/>
              <w:rPr>
                <w:rFonts w:ascii="Times New Roman" w:hAnsi="Times New Roman" w:cs="Times New Roman"/>
                <w:b/>
                <w:sz w:val="24"/>
                <w:szCs w:val="24"/>
              </w:rPr>
            </w:pPr>
          </w:p>
        </w:tc>
      </w:tr>
      <w:tr w:rsidR="00897AC7" w:rsidRPr="00810B57" w:rsidTr="0010159A">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2</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10159A">
            <w:pPr>
              <w:tabs>
                <w:tab w:val="left" w:pos="176"/>
              </w:tabs>
              <w:ind w:left="34"/>
              <w:jc w:val="both"/>
              <w:rPr>
                <w:rFonts w:ascii="Times New Roman" w:hAnsi="Times New Roman" w:cs="Times New Roman"/>
                <w:b/>
                <w:sz w:val="24"/>
                <w:szCs w:val="24"/>
              </w:rPr>
            </w:pPr>
            <w:r w:rsidRPr="00810B57">
              <w:rPr>
                <w:rFonts w:ascii="Times New Roman" w:hAnsi="Times New Roman" w:cs="Times New Roman"/>
                <w:sz w:val="24"/>
                <w:szCs w:val="24"/>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10159A">
            <w:pPr>
              <w:tabs>
                <w:tab w:val="left" w:pos="0"/>
              </w:tabs>
              <w:jc w:val="center"/>
              <w:rPr>
                <w:rFonts w:ascii="Times New Roman" w:hAnsi="Times New Roman" w:cs="Times New Roman"/>
                <w:b/>
                <w:sz w:val="24"/>
                <w:szCs w:val="24"/>
              </w:rPr>
            </w:pPr>
          </w:p>
        </w:tc>
      </w:tr>
      <w:tr w:rsidR="00897AC7" w:rsidRPr="00810B57" w:rsidTr="0010159A">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3</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10159A">
            <w:pPr>
              <w:tabs>
                <w:tab w:val="left" w:pos="176"/>
              </w:tabs>
              <w:ind w:left="34"/>
              <w:jc w:val="both"/>
              <w:rPr>
                <w:rFonts w:ascii="Times New Roman" w:hAnsi="Times New Roman" w:cs="Times New Roman"/>
                <w:sz w:val="24"/>
                <w:szCs w:val="24"/>
              </w:rPr>
            </w:pPr>
            <w:r w:rsidRPr="00810B57">
              <w:rPr>
                <w:rFonts w:ascii="Times New Roman" w:hAnsi="Times New Roman" w:cs="Times New Roman"/>
                <w:sz w:val="24"/>
                <w:szCs w:val="24"/>
              </w:rPr>
              <w:t>Гарантія на надані послуги виконавцем повинна складати не менше 3 місяців.</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10159A">
            <w:pPr>
              <w:tabs>
                <w:tab w:val="left" w:pos="0"/>
              </w:tabs>
              <w:jc w:val="center"/>
              <w:rPr>
                <w:rFonts w:ascii="Times New Roman" w:hAnsi="Times New Roman" w:cs="Times New Roman"/>
                <w:b/>
                <w:sz w:val="24"/>
                <w:szCs w:val="24"/>
              </w:rPr>
            </w:pPr>
          </w:p>
        </w:tc>
      </w:tr>
      <w:tr w:rsidR="00897AC7" w:rsidRPr="00810B57" w:rsidTr="0010159A">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4</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10159A">
            <w:pPr>
              <w:pStyle w:val="afa"/>
              <w:jc w:val="both"/>
              <w:rPr>
                <w:rFonts w:ascii="Times New Roman" w:hAnsi="Times New Roman"/>
                <w:sz w:val="24"/>
                <w:szCs w:val="24"/>
                <w:lang w:val="uk-UA"/>
              </w:rPr>
            </w:pPr>
            <w:r w:rsidRPr="00810B57">
              <w:rPr>
                <w:rFonts w:ascii="Times New Roman" w:hAnsi="Times New Roman"/>
                <w:sz w:val="24"/>
                <w:szCs w:val="24"/>
              </w:rPr>
              <w:t>Технічне обслуговування проводяться фахівцями виконавця</w:t>
            </w:r>
            <w:r w:rsidRPr="00810B57">
              <w:rPr>
                <w:rFonts w:ascii="Times New Roman" w:hAnsi="Times New Roman"/>
                <w:sz w:val="24"/>
                <w:szCs w:val="24"/>
                <w:lang w:val="uk-UA"/>
              </w:rPr>
              <w:t xml:space="preserve"> </w:t>
            </w:r>
            <w:r w:rsidRPr="00810B57">
              <w:rPr>
                <w:rFonts w:ascii="Times New Roman" w:hAnsi="Times New Roman"/>
                <w:sz w:val="24"/>
                <w:szCs w:val="24"/>
              </w:rPr>
              <w:t xml:space="preserve">з </w:t>
            </w:r>
            <w:r w:rsidRPr="00810B57">
              <w:rPr>
                <w:rFonts w:ascii="Times New Roman" w:hAnsi="Times New Roman"/>
                <w:sz w:val="24"/>
                <w:szCs w:val="24"/>
                <w:lang w:val="uk-UA"/>
              </w:rPr>
              <w:t>залученням, при необхідності, штатних фахівців різного технічного профілю для термінового ремонту обладнання.</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10159A">
            <w:pPr>
              <w:tabs>
                <w:tab w:val="left" w:pos="0"/>
              </w:tabs>
              <w:jc w:val="center"/>
              <w:rPr>
                <w:rFonts w:ascii="Times New Roman" w:hAnsi="Times New Roman" w:cs="Times New Roman"/>
                <w:b/>
                <w:sz w:val="24"/>
                <w:szCs w:val="24"/>
              </w:rPr>
            </w:pPr>
          </w:p>
        </w:tc>
      </w:tr>
      <w:tr w:rsidR="00897AC7" w:rsidRPr="00810B57" w:rsidTr="0010159A">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5</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10159A">
            <w:pPr>
              <w:tabs>
                <w:tab w:val="left" w:pos="176"/>
              </w:tabs>
              <w:ind w:left="34"/>
              <w:jc w:val="both"/>
              <w:rPr>
                <w:rFonts w:ascii="Times New Roman" w:hAnsi="Times New Roman" w:cs="Times New Roman"/>
                <w:sz w:val="24"/>
                <w:szCs w:val="24"/>
              </w:rPr>
            </w:pPr>
            <w:r w:rsidRPr="00810B57">
              <w:rPr>
                <w:rFonts w:ascii="Times New Roman" w:hAnsi="Times New Roman" w:cs="Times New Roman"/>
                <w:color w:val="00000A"/>
                <w:sz w:val="24"/>
                <w:szCs w:val="24"/>
                <w:lang w:eastAsia="zh-CN" w:bidi="hi-IN"/>
              </w:rPr>
              <w:t xml:space="preserve">Вартість послуг визначається з урахуванням усіх </w:t>
            </w:r>
            <w:r w:rsidRPr="00810B57">
              <w:rPr>
                <w:rFonts w:ascii="Times New Roman" w:hAnsi="Times New Roman" w:cs="Times New Roman"/>
                <w:bCs/>
                <w:iCs/>
                <w:color w:val="000000"/>
                <w:sz w:val="24"/>
                <w:szCs w:val="24"/>
                <w:lang w:eastAsia="zh-CN" w:bidi="hi-IN"/>
              </w:rPr>
              <w:t xml:space="preserve">фактичних витрат (вартість запасних частин, матеріалів, їх транспортування, витрати на </w:t>
            </w:r>
            <w:r w:rsidRPr="00810B57">
              <w:rPr>
                <w:rFonts w:ascii="Times New Roman" w:hAnsi="Times New Roman" w:cs="Times New Roman"/>
                <w:bCs/>
                <w:iCs/>
                <w:color w:val="000000"/>
                <w:sz w:val="24"/>
                <w:szCs w:val="24"/>
                <w:lang w:eastAsia="zh-CN" w:bidi="hi-IN"/>
              </w:rPr>
              <w:lastRenderedPageBreak/>
              <w:t>приїзд спеціаліста, його проживання, харчування, витрати на відрядження, витрати на страхування тощо), що несе виконавець під час надання послуг</w:t>
            </w:r>
            <w:r w:rsidR="001A4C06" w:rsidRPr="00810B57">
              <w:rPr>
                <w:rFonts w:ascii="Times New Roman" w:hAnsi="Times New Roman" w:cs="Times New Roman"/>
                <w:bCs/>
                <w:iCs/>
                <w:color w:val="000000"/>
                <w:sz w:val="24"/>
                <w:szCs w:val="24"/>
                <w:lang w:eastAsia="zh-CN" w:bidi="hi-IN"/>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10159A">
            <w:pPr>
              <w:tabs>
                <w:tab w:val="left" w:pos="0"/>
              </w:tabs>
              <w:jc w:val="center"/>
              <w:rPr>
                <w:rFonts w:ascii="Times New Roman" w:hAnsi="Times New Roman" w:cs="Times New Roman"/>
                <w:b/>
                <w:sz w:val="24"/>
                <w:szCs w:val="24"/>
              </w:rPr>
            </w:pPr>
          </w:p>
        </w:tc>
      </w:tr>
      <w:tr w:rsidR="00897AC7" w:rsidRPr="00810B57" w:rsidTr="0010159A">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lastRenderedPageBreak/>
              <w:t>6</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10159A">
            <w:pPr>
              <w:widowControl w:val="0"/>
              <w:autoSpaceDE w:val="0"/>
              <w:autoSpaceDN w:val="0"/>
              <w:adjustRightInd w:val="0"/>
              <w:ind w:left="34"/>
              <w:contextualSpacing/>
              <w:jc w:val="both"/>
              <w:rPr>
                <w:rFonts w:ascii="Times New Roman" w:hAnsi="Times New Roman" w:cs="Times New Roman"/>
                <w:color w:val="00000A"/>
                <w:sz w:val="24"/>
                <w:szCs w:val="24"/>
                <w:lang w:eastAsia="zh-CN" w:bidi="hi-IN"/>
              </w:rPr>
            </w:pPr>
            <w:r w:rsidRPr="00810B57">
              <w:rPr>
                <w:rFonts w:ascii="Times New Roman" w:hAnsi="Times New Roman" w:cs="Times New Roman"/>
                <w:sz w:val="24"/>
                <w:szCs w:val="24"/>
              </w:rPr>
              <w:t>Виконавець при здійснені послуг з технічного обслуговування повинен забезпечувати дотримання вимог нормативних документів в галузі охорони праці, техніки безпеки, пожежної безпеки.</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10159A">
            <w:pPr>
              <w:tabs>
                <w:tab w:val="left" w:pos="0"/>
              </w:tabs>
              <w:jc w:val="center"/>
              <w:rPr>
                <w:rFonts w:ascii="Times New Roman" w:hAnsi="Times New Roman" w:cs="Times New Roman"/>
                <w:b/>
                <w:sz w:val="24"/>
                <w:szCs w:val="24"/>
              </w:rPr>
            </w:pPr>
          </w:p>
        </w:tc>
      </w:tr>
      <w:tr w:rsidR="00897AC7" w:rsidRPr="00810B57" w:rsidTr="0010159A">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7</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10159A">
            <w:pPr>
              <w:shd w:val="clear" w:color="auto" w:fill="FFFFFF"/>
              <w:tabs>
                <w:tab w:val="left" w:pos="567"/>
              </w:tabs>
              <w:jc w:val="both"/>
              <w:rPr>
                <w:rFonts w:ascii="Times New Roman" w:hAnsi="Times New Roman" w:cs="Times New Roman"/>
                <w:sz w:val="24"/>
                <w:szCs w:val="24"/>
                <w:lang w:eastAsia="uk-UA"/>
              </w:rPr>
            </w:pPr>
            <w:r w:rsidRPr="00810B57">
              <w:rPr>
                <w:rFonts w:ascii="Times New Roman" w:hAnsi="Times New Roman" w:cs="Times New Roman"/>
                <w:sz w:val="24"/>
                <w:szCs w:val="24"/>
                <w:lang w:eastAsia="uk-UA"/>
              </w:rPr>
              <w:t>Наявність діючої  ліцензії (</w:t>
            </w:r>
            <w:r w:rsidRPr="00810B57">
              <w:rPr>
                <w:rFonts w:ascii="Times New Roman" w:hAnsi="Times New Roman" w:cs="Times New Roman"/>
                <w:b/>
                <w:sz w:val="24"/>
                <w:szCs w:val="24"/>
                <w:lang w:eastAsia="uk-UA"/>
              </w:rPr>
              <w:t>надати копію діючої ліцензії</w:t>
            </w:r>
            <w:r w:rsidRPr="00810B57">
              <w:rPr>
                <w:rFonts w:ascii="Times New Roman" w:hAnsi="Times New Roman" w:cs="Times New Roman"/>
                <w:sz w:val="24"/>
                <w:szCs w:val="24"/>
                <w:lang w:eastAsia="uk-UA"/>
              </w:rPr>
              <w:t>) на право провадження діяльності з використання джерел іонізуючого випромінювання на території України.</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10159A">
            <w:pPr>
              <w:tabs>
                <w:tab w:val="left" w:pos="0"/>
              </w:tabs>
              <w:jc w:val="center"/>
              <w:rPr>
                <w:rFonts w:ascii="Times New Roman" w:hAnsi="Times New Roman" w:cs="Times New Roman"/>
                <w:b/>
                <w:sz w:val="24"/>
                <w:szCs w:val="24"/>
              </w:rPr>
            </w:pPr>
          </w:p>
        </w:tc>
      </w:tr>
      <w:tr w:rsidR="00897AC7" w:rsidRPr="00810B57" w:rsidTr="0010159A">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810B57" w:rsidRDefault="001A4C06" w:rsidP="0010159A">
            <w:pPr>
              <w:tabs>
                <w:tab w:val="left" w:pos="0"/>
              </w:tabs>
              <w:jc w:val="center"/>
              <w:rPr>
                <w:rFonts w:ascii="Times New Roman" w:hAnsi="Times New Roman" w:cs="Times New Roman"/>
                <w:b/>
                <w:bCs/>
                <w:sz w:val="24"/>
                <w:szCs w:val="24"/>
              </w:rPr>
            </w:pPr>
            <w:r w:rsidRPr="00810B57">
              <w:rPr>
                <w:rFonts w:ascii="Times New Roman" w:hAnsi="Times New Roman" w:cs="Times New Roman"/>
                <w:b/>
                <w:bCs/>
                <w:sz w:val="24"/>
                <w:szCs w:val="24"/>
              </w:rPr>
              <w:t>8</w:t>
            </w:r>
            <w:r w:rsidR="00897AC7" w:rsidRPr="00810B57">
              <w:rPr>
                <w:rFonts w:ascii="Times New Roman" w:hAnsi="Times New Roman" w:cs="Times New Roman"/>
                <w:b/>
                <w:bCs/>
                <w:sz w:val="24"/>
                <w:szCs w:val="24"/>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810B57" w:rsidRDefault="00897AC7" w:rsidP="0010159A">
            <w:pPr>
              <w:pStyle w:val="afa"/>
              <w:jc w:val="both"/>
              <w:rPr>
                <w:rFonts w:ascii="Times New Roman" w:hAnsi="Times New Roman"/>
                <w:b/>
                <w:sz w:val="24"/>
                <w:szCs w:val="24"/>
                <w:lang w:val="uk-UA" w:eastAsia="uk-UA"/>
              </w:rPr>
            </w:pPr>
            <w:r w:rsidRPr="00810B57">
              <w:rPr>
                <w:rFonts w:ascii="Times New Roman" w:hAnsi="Times New Roman"/>
                <w:sz w:val="24"/>
                <w:szCs w:val="24"/>
                <w:lang w:val="uk-UA"/>
              </w:rPr>
              <w:t>Наявність не менше 2-х спеціалістів, які пройшли навчання з курсу «Радіаційної безпеки при здійсненні окремих видів діяльності в сфері використання ядерної енергії» (</w:t>
            </w:r>
            <w:r w:rsidRPr="00810B57">
              <w:rPr>
                <w:rFonts w:ascii="Times New Roman" w:hAnsi="Times New Roman"/>
                <w:b/>
                <w:sz w:val="24"/>
                <w:szCs w:val="24"/>
                <w:lang w:val="uk-UA"/>
              </w:rPr>
              <w:t>Надати копії посвідчень</w:t>
            </w:r>
            <w:r w:rsidRPr="00810B57">
              <w:rPr>
                <w:rFonts w:ascii="Times New Roman" w:hAnsi="Times New Roman"/>
                <w:sz w:val="24"/>
                <w:szCs w:val="24"/>
                <w:lang w:val="uk-UA"/>
              </w:rPr>
              <w:t>)</w:t>
            </w:r>
            <w:r w:rsidR="001A4C06" w:rsidRPr="00810B57">
              <w:rPr>
                <w:rFonts w:ascii="Times New Roman" w:hAnsi="Times New Roman"/>
                <w:sz w:val="24"/>
                <w:szCs w:val="24"/>
                <w:lang w:val="uk-UA"/>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810B57" w:rsidRDefault="00897AC7" w:rsidP="0010159A">
            <w:pPr>
              <w:tabs>
                <w:tab w:val="left" w:pos="0"/>
              </w:tabs>
              <w:jc w:val="center"/>
              <w:rPr>
                <w:rFonts w:ascii="Times New Roman" w:hAnsi="Times New Roman" w:cs="Times New Roman"/>
                <w:b/>
                <w:sz w:val="24"/>
                <w:szCs w:val="24"/>
              </w:rPr>
            </w:pPr>
          </w:p>
        </w:tc>
      </w:tr>
    </w:tbl>
    <w:p w:rsidR="00960434" w:rsidRPr="00810B57" w:rsidRDefault="00960434" w:rsidP="00960434">
      <w:pPr>
        <w:widowControl w:val="0"/>
        <w:spacing w:after="0" w:line="240" w:lineRule="auto"/>
        <w:rPr>
          <w:rStyle w:val="a8"/>
          <w:rFonts w:ascii="Times New Roman" w:hAnsi="Times New Roman" w:cs="Times New Roman"/>
          <w:sz w:val="24"/>
          <w:szCs w:val="24"/>
          <w:u w:val="single"/>
        </w:rPr>
      </w:pPr>
    </w:p>
    <w:p w:rsidR="001A4C06" w:rsidRPr="00810B57" w:rsidRDefault="001A4C06" w:rsidP="00960434">
      <w:pPr>
        <w:widowControl w:val="0"/>
        <w:spacing w:after="0" w:line="240" w:lineRule="auto"/>
        <w:rPr>
          <w:rStyle w:val="a8"/>
          <w:rFonts w:ascii="Times New Roman" w:hAnsi="Times New Roman" w:cs="Times New Roman"/>
          <w:sz w:val="24"/>
          <w:szCs w:val="24"/>
          <w:u w:val="single"/>
        </w:rPr>
      </w:pPr>
    </w:p>
    <w:p w:rsidR="00897AC7" w:rsidRPr="00810B57" w:rsidRDefault="00897AC7" w:rsidP="00960434">
      <w:pPr>
        <w:widowControl w:val="0"/>
        <w:spacing w:after="0" w:line="240" w:lineRule="auto"/>
        <w:rPr>
          <w:rStyle w:val="a8"/>
          <w:rFonts w:ascii="Times New Roman" w:hAnsi="Times New Roman" w:cs="Times New Roman"/>
          <w:sz w:val="24"/>
          <w:szCs w:val="24"/>
          <w:u w:val="single"/>
        </w:rPr>
      </w:pPr>
    </w:p>
    <w:p w:rsidR="0046431C" w:rsidRPr="00810B57" w:rsidRDefault="0046431C" w:rsidP="0046431C">
      <w:pPr>
        <w:ind w:firstLine="708"/>
        <w:jc w:val="both"/>
        <w:rPr>
          <w:rFonts w:ascii="Times New Roman" w:hAnsi="Times New Roman" w:cs="Times New Roman"/>
          <w:b/>
          <w:sz w:val="24"/>
          <w:szCs w:val="24"/>
        </w:rPr>
      </w:pPr>
      <w:r w:rsidRPr="00810B57">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553DFD" w:rsidRPr="00810B57" w:rsidRDefault="00553DFD" w:rsidP="0036186C">
      <w:pPr>
        <w:pStyle w:val="14"/>
        <w:shd w:val="clear" w:color="auto" w:fill="FFFFFF"/>
        <w:ind w:left="34" w:right="1"/>
        <w:jc w:val="right"/>
        <w:rPr>
          <w:rFonts w:ascii="Times New Roman" w:hAnsi="Times New Roman" w:cs="Times New Roman"/>
          <w:i/>
          <w:iCs/>
          <w:color w:val="000000" w:themeColor="text1"/>
          <w:sz w:val="24"/>
          <w:szCs w:val="24"/>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DF47A6" w:rsidRDefault="00DF47A6" w:rsidP="00FF50DE">
      <w:pPr>
        <w:spacing w:after="0"/>
        <w:rPr>
          <w:rFonts w:ascii="Times New Roman" w:eastAsia="Times New Roman" w:hAnsi="Times New Roman" w:cs="Times New Roman"/>
          <w:b/>
          <w:sz w:val="24"/>
          <w:szCs w:val="24"/>
        </w:rPr>
      </w:pPr>
    </w:p>
    <w:sectPr w:rsidR="00DF47A6"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39" w:rsidRDefault="00625639" w:rsidP="007A7FF4">
      <w:pPr>
        <w:spacing w:after="0" w:line="240" w:lineRule="auto"/>
      </w:pPr>
      <w:r>
        <w:separator/>
      </w:r>
    </w:p>
  </w:endnote>
  <w:endnote w:type="continuationSeparator" w:id="0">
    <w:p w:rsidR="00625639" w:rsidRDefault="00625639"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9028"/>
      <w:docPartObj>
        <w:docPartGallery w:val="Page Numbers (Bottom of Page)"/>
        <w:docPartUnique/>
      </w:docPartObj>
    </w:sdtPr>
    <w:sdtEndPr/>
    <w:sdtContent>
      <w:p w:rsidR="0010159A" w:rsidRDefault="0010159A">
        <w:pPr>
          <w:pStyle w:val="aff3"/>
          <w:jc w:val="center"/>
        </w:pPr>
        <w:r>
          <w:fldChar w:fldCharType="begin"/>
        </w:r>
        <w:r>
          <w:instrText>PAGE   \* MERGEFORMAT</w:instrText>
        </w:r>
        <w:r>
          <w:fldChar w:fldCharType="separate"/>
        </w:r>
        <w:r w:rsidR="009D712D" w:rsidRPr="009D712D">
          <w:rPr>
            <w:noProof/>
            <w:lang w:val="ru-RU"/>
          </w:rPr>
          <w:t>2</w:t>
        </w:r>
        <w:r>
          <w:fldChar w:fldCharType="end"/>
        </w:r>
      </w:p>
    </w:sdtContent>
  </w:sdt>
  <w:p w:rsidR="0010159A" w:rsidRDefault="0010159A">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39" w:rsidRDefault="00625639" w:rsidP="007A7FF4">
      <w:pPr>
        <w:spacing w:after="0" w:line="240" w:lineRule="auto"/>
      </w:pPr>
      <w:r>
        <w:separator/>
      </w:r>
    </w:p>
  </w:footnote>
  <w:footnote w:type="continuationSeparator" w:id="0">
    <w:p w:rsidR="00625639" w:rsidRDefault="00625639"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3"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4"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0"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num w:numId="1">
    <w:abstractNumId w:val="10"/>
  </w:num>
  <w:num w:numId="2">
    <w:abstractNumId w:val="8"/>
  </w:num>
  <w:num w:numId="3">
    <w:abstractNumId w:val="6"/>
  </w:num>
  <w:num w:numId="4">
    <w:abstractNumId w:val="11"/>
  </w:num>
  <w:num w:numId="5">
    <w:abstractNumId w:val="4"/>
  </w:num>
  <w:num w:numId="6">
    <w:abstractNumId w:val="12"/>
  </w:num>
  <w:num w:numId="7">
    <w:abstractNumId w:val="3"/>
  </w:num>
  <w:num w:numId="8">
    <w:abstractNumId w:val="9"/>
  </w:num>
  <w:num w:numId="9">
    <w:abstractNumId w:val="1"/>
  </w:num>
  <w:num w:numId="10">
    <w:abstractNumId w:val="7"/>
  </w:num>
  <w:num w:numId="11">
    <w:abstractNumId w:val="13"/>
  </w:num>
  <w:num w:numId="12">
    <w:abstractNumId w:val="2"/>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6"/>
    <w:rsid w:val="000131DE"/>
    <w:rsid w:val="00016D6D"/>
    <w:rsid w:val="000248B8"/>
    <w:rsid w:val="00067015"/>
    <w:rsid w:val="000761E7"/>
    <w:rsid w:val="00083E6E"/>
    <w:rsid w:val="00097C73"/>
    <w:rsid w:val="000E0F5B"/>
    <w:rsid w:val="000E18C6"/>
    <w:rsid w:val="000E46F9"/>
    <w:rsid w:val="00100E58"/>
    <w:rsid w:val="0010159A"/>
    <w:rsid w:val="00106747"/>
    <w:rsid w:val="001141AE"/>
    <w:rsid w:val="00142BFA"/>
    <w:rsid w:val="001629B6"/>
    <w:rsid w:val="00177C33"/>
    <w:rsid w:val="00192AC1"/>
    <w:rsid w:val="00193397"/>
    <w:rsid w:val="001A0429"/>
    <w:rsid w:val="001A4C06"/>
    <w:rsid w:val="001C6417"/>
    <w:rsid w:val="001D6CB5"/>
    <w:rsid w:val="001F5077"/>
    <w:rsid w:val="00210320"/>
    <w:rsid w:val="00212ECB"/>
    <w:rsid w:val="00222B29"/>
    <w:rsid w:val="00226B18"/>
    <w:rsid w:val="00233F1F"/>
    <w:rsid w:val="00235473"/>
    <w:rsid w:val="00245554"/>
    <w:rsid w:val="0025305A"/>
    <w:rsid w:val="002643C9"/>
    <w:rsid w:val="00271165"/>
    <w:rsid w:val="00274AF3"/>
    <w:rsid w:val="00277226"/>
    <w:rsid w:val="002912AB"/>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50F4"/>
    <w:rsid w:val="005318D7"/>
    <w:rsid w:val="00543FAD"/>
    <w:rsid w:val="00544DC1"/>
    <w:rsid w:val="005470CE"/>
    <w:rsid w:val="00550B66"/>
    <w:rsid w:val="00553DFD"/>
    <w:rsid w:val="0056629A"/>
    <w:rsid w:val="00567E20"/>
    <w:rsid w:val="00571E33"/>
    <w:rsid w:val="00582F7A"/>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25639"/>
    <w:rsid w:val="006411E1"/>
    <w:rsid w:val="00644853"/>
    <w:rsid w:val="00647782"/>
    <w:rsid w:val="00663B27"/>
    <w:rsid w:val="006651F5"/>
    <w:rsid w:val="00677A26"/>
    <w:rsid w:val="006855C1"/>
    <w:rsid w:val="006A378C"/>
    <w:rsid w:val="006D0911"/>
    <w:rsid w:val="006D21D5"/>
    <w:rsid w:val="006F0225"/>
    <w:rsid w:val="007043EC"/>
    <w:rsid w:val="00704520"/>
    <w:rsid w:val="00710E4F"/>
    <w:rsid w:val="00714A10"/>
    <w:rsid w:val="00715E41"/>
    <w:rsid w:val="00731DA0"/>
    <w:rsid w:val="00735CC7"/>
    <w:rsid w:val="00751EE8"/>
    <w:rsid w:val="007540E2"/>
    <w:rsid w:val="00756238"/>
    <w:rsid w:val="007837C0"/>
    <w:rsid w:val="00796A66"/>
    <w:rsid w:val="007A64C7"/>
    <w:rsid w:val="007A7FF4"/>
    <w:rsid w:val="007B2B92"/>
    <w:rsid w:val="00800B8A"/>
    <w:rsid w:val="0080300D"/>
    <w:rsid w:val="00810B57"/>
    <w:rsid w:val="00842EF3"/>
    <w:rsid w:val="00861DF4"/>
    <w:rsid w:val="008736A9"/>
    <w:rsid w:val="00897AC7"/>
    <w:rsid w:val="008B0E38"/>
    <w:rsid w:val="008B31CF"/>
    <w:rsid w:val="008C172F"/>
    <w:rsid w:val="008D2CF5"/>
    <w:rsid w:val="008D693C"/>
    <w:rsid w:val="008E73FB"/>
    <w:rsid w:val="008F25AD"/>
    <w:rsid w:val="008F608D"/>
    <w:rsid w:val="008F722A"/>
    <w:rsid w:val="00930390"/>
    <w:rsid w:val="0094290F"/>
    <w:rsid w:val="009477FD"/>
    <w:rsid w:val="00960434"/>
    <w:rsid w:val="009641B5"/>
    <w:rsid w:val="00967AE8"/>
    <w:rsid w:val="009741EC"/>
    <w:rsid w:val="00993A23"/>
    <w:rsid w:val="009950B1"/>
    <w:rsid w:val="009A4B65"/>
    <w:rsid w:val="009D712D"/>
    <w:rsid w:val="009E47FA"/>
    <w:rsid w:val="009F0F23"/>
    <w:rsid w:val="009F223E"/>
    <w:rsid w:val="00A031D7"/>
    <w:rsid w:val="00A13388"/>
    <w:rsid w:val="00A151DD"/>
    <w:rsid w:val="00A22DEC"/>
    <w:rsid w:val="00A256DE"/>
    <w:rsid w:val="00A445D3"/>
    <w:rsid w:val="00A564ED"/>
    <w:rsid w:val="00A70DAC"/>
    <w:rsid w:val="00A90437"/>
    <w:rsid w:val="00AB2AE9"/>
    <w:rsid w:val="00AE11AF"/>
    <w:rsid w:val="00AF0653"/>
    <w:rsid w:val="00B35B32"/>
    <w:rsid w:val="00B3604F"/>
    <w:rsid w:val="00B45FF7"/>
    <w:rsid w:val="00B573D2"/>
    <w:rsid w:val="00B6208A"/>
    <w:rsid w:val="00B7039B"/>
    <w:rsid w:val="00B82DB5"/>
    <w:rsid w:val="00B95658"/>
    <w:rsid w:val="00BC218B"/>
    <w:rsid w:val="00BE4BE0"/>
    <w:rsid w:val="00BF410A"/>
    <w:rsid w:val="00C1066D"/>
    <w:rsid w:val="00C3149F"/>
    <w:rsid w:val="00C7068E"/>
    <w:rsid w:val="00C9168A"/>
    <w:rsid w:val="00C97D64"/>
    <w:rsid w:val="00CA27C1"/>
    <w:rsid w:val="00CB7551"/>
    <w:rsid w:val="00CF337F"/>
    <w:rsid w:val="00D066CD"/>
    <w:rsid w:val="00D32EA8"/>
    <w:rsid w:val="00D36E86"/>
    <w:rsid w:val="00D407EC"/>
    <w:rsid w:val="00D412CD"/>
    <w:rsid w:val="00D64F18"/>
    <w:rsid w:val="00D77088"/>
    <w:rsid w:val="00DB06BC"/>
    <w:rsid w:val="00DC21B4"/>
    <w:rsid w:val="00DC6FF9"/>
    <w:rsid w:val="00DD0699"/>
    <w:rsid w:val="00DD5765"/>
    <w:rsid w:val="00DF47A6"/>
    <w:rsid w:val="00E041DF"/>
    <w:rsid w:val="00E05A06"/>
    <w:rsid w:val="00E16A9E"/>
    <w:rsid w:val="00E2124A"/>
    <w:rsid w:val="00E265F3"/>
    <w:rsid w:val="00E31F7E"/>
    <w:rsid w:val="00E336B3"/>
    <w:rsid w:val="00E44CEF"/>
    <w:rsid w:val="00E60D8B"/>
    <w:rsid w:val="00E76501"/>
    <w:rsid w:val="00E86133"/>
    <w:rsid w:val="00E962F7"/>
    <w:rsid w:val="00EE0503"/>
    <w:rsid w:val="00EF190A"/>
    <w:rsid w:val="00F21431"/>
    <w:rsid w:val="00F25D76"/>
    <w:rsid w:val="00F355D4"/>
    <w:rsid w:val="00F63D49"/>
    <w:rsid w:val="00F8275F"/>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038CC7-5761-46F5-9340-86A74FD7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2236</Words>
  <Characters>1276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2024-01-22T14:21:00Z</cp:lastPrinted>
  <dcterms:created xsi:type="dcterms:W3CDTF">2024-01-23T07:03:00Z</dcterms:created>
  <dcterms:modified xsi:type="dcterms:W3CDTF">2024-01-23T07:03:00Z</dcterms:modified>
</cp:coreProperties>
</file>